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B0914" w:rsidR="008B0914" w:rsidP="008B0914" w:rsidRDefault="008B0914" w14:paraId="5d953e0" w14:textId="5d953e0">
      <w:pPr>
        <w:tabs>
          <w:tab w:val="center" w:pos="4536"/>
          <w:tab w:val="right" w:pos="9072"/>
        </w:tabs>
        <w:spacing w:after="0" w:line="240" w:lineRule="auto"/>
        <w15:collapsed w:val="false"/>
        <w:rPr>
          <w:rFonts w:eastAsia="Times New Roman" w:cs="Arial"/>
          <w:color w:val="000000"/>
          <w:szCs w:val="24"/>
          <w:lang w:eastAsia="hr-HR"/>
        </w:rPr>
      </w:pPr>
      <w:bookmarkStart w:name="_GoBack" w:id="0"/>
      <w:bookmarkEnd w:id="0"/>
      <w:r w:rsidRPr="008B0914">
        <w:rPr>
          <w:rFonts w:eastAsia="Times New Roman" w:cs="Arial"/>
          <w:color w:val="000000"/>
          <w:szCs w:val="24"/>
          <w:lang w:eastAsia="hr-HR"/>
        </w:rPr>
        <w:t xml:space="preserve">REPUBLIKA HRVATSKA </w:t>
      </w:r>
      <w:r w:rsidRPr="008B0914">
        <w:rPr>
          <w:rFonts w:eastAsia="Times New Roman" w:cs="Arial"/>
          <w:color w:val="000000"/>
          <w:szCs w:val="24"/>
          <w:lang w:eastAsia="hr-HR"/>
        </w:rPr>
        <w:tab/>
      </w:r>
      <w:r w:rsidRPr="008B0914">
        <w:rPr>
          <w:rFonts w:eastAsia="Times New Roman" w:cs="Arial"/>
          <w:color w:val="000000"/>
          <w:szCs w:val="24"/>
          <w:lang w:eastAsia="hr-HR"/>
        </w:rPr>
        <w:tab/>
      </w: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B0914">
        <w:rPr>
          <w:rFonts w:eastAsia="Times New Roman" w:cs="Arial"/>
          <w:color w:val="000000"/>
          <w:szCs w:val="24"/>
          <w:lang w:eastAsia="hr-HR"/>
        </w:rPr>
        <w:t>TRGOVAČKI SUD U PAZINU</w:t>
      </w:r>
      <w:r w:rsidRPr="008B0914">
        <w:rPr>
          <w:rFonts w:eastAsia="Times New Roman" w:cs="Arial"/>
          <w:color w:val="000000"/>
          <w:szCs w:val="24"/>
          <w:lang w:eastAsia="hr-HR"/>
        </w:rPr>
        <w:tab/>
      </w: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B0914">
        <w:rPr>
          <w:rFonts w:eastAsia="Times New Roman" w:cs="Arial"/>
          <w:color w:val="000000"/>
          <w:szCs w:val="24"/>
          <w:lang w:eastAsia="hr-HR"/>
        </w:rPr>
        <w:tab/>
      </w:r>
      <w:r w:rsidRPr="008B0914">
        <w:rPr>
          <w:rFonts w:eastAsia="Times New Roman" w:cs="Arial"/>
          <w:color w:val="000000"/>
          <w:szCs w:val="24"/>
          <w:lang w:eastAsia="hr-HR"/>
        </w:rPr>
        <w:tab/>
      </w:r>
      <w:r w:rsidRPr="008B0914">
        <w:rPr>
          <w:rFonts w:eastAsia="Times New Roman" w:cs="Arial"/>
          <w:color w:val="000000"/>
          <w:szCs w:val="24"/>
          <w:lang w:eastAsia="hr-HR"/>
        </w:rPr>
        <w:tab/>
      </w:r>
      <w:r w:rsidRPr="008B0914">
        <w:rPr>
          <w:rFonts w:eastAsia="Times New Roman" w:cs="Arial"/>
          <w:color w:val="000000"/>
          <w:szCs w:val="24"/>
          <w:lang w:eastAsia="hr-HR"/>
        </w:rPr>
        <w:tab/>
      </w:r>
      <w:r w:rsidRPr="008B0914">
        <w:rPr>
          <w:rFonts w:eastAsia="Times New Roman" w:cs="Arial"/>
          <w:color w:val="000000"/>
          <w:szCs w:val="24"/>
          <w:lang w:eastAsia="hr-HR"/>
        </w:rPr>
        <w:tab/>
      </w: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ind w:left="6372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St-84</w:t>
      </w:r>
      <w:r w:rsidRPr="00C10A08">
        <w:rPr>
          <w:rFonts w:eastAsia="Times New Roman" w:cs="Arial"/>
          <w:bCs/>
          <w:szCs w:val="24"/>
          <w:lang w:eastAsia="hr-HR"/>
        </w:rPr>
        <w:t>/</w:t>
      </w:r>
      <w:r w:rsidRPr="003C3FD3">
        <w:rPr>
          <w:rFonts w:eastAsia="Times New Roman" w:cs="Arial"/>
          <w:bCs/>
          <w:szCs w:val="24"/>
          <w:lang w:eastAsia="hr-HR"/>
        </w:rPr>
        <w:t>2024-</w:t>
      </w:r>
      <w:r w:rsidRPr="003C3FD3" w:rsidR="003C3FD3">
        <w:rPr>
          <w:rFonts w:eastAsia="Times New Roman" w:cs="Arial"/>
          <w:bCs/>
          <w:szCs w:val="24"/>
          <w:lang w:eastAsia="hr-HR"/>
        </w:rPr>
        <w:t>63</w:t>
      </w: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  <w:r w:rsidRPr="008B0914">
        <w:rPr>
          <w:rFonts w:eastAsia="Times New Roman" w:cs="Arial"/>
          <w:color w:val="000000"/>
          <w:szCs w:val="24"/>
          <w:lang w:eastAsia="hr-HR"/>
        </w:rPr>
        <w:t>Z A P I S N I K</w:t>
      </w:r>
    </w:p>
    <w:p w:rsidRPr="008B0914" w:rsidR="008B0914" w:rsidP="008B0914" w:rsidRDefault="008B0914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ind w:left="2124" w:firstLine="708"/>
        <w:rPr>
          <w:rFonts w:eastAsia="Times New Roman" w:cs="Arial"/>
          <w:color w:val="000000"/>
          <w:szCs w:val="24"/>
          <w:lang w:eastAsia="hr-HR"/>
        </w:rPr>
      </w:pPr>
      <w:r w:rsidRPr="008B0914">
        <w:rPr>
          <w:rFonts w:eastAsia="Times New Roman" w:cs="Arial"/>
          <w:szCs w:val="24"/>
          <w:lang w:eastAsia="hr-HR"/>
        </w:rPr>
        <w:t xml:space="preserve">  sa ročišta za diobu kupovnine </w:t>
      </w:r>
      <w:r w:rsidRPr="008B0914">
        <w:rPr>
          <w:rFonts w:eastAsia="Times New Roman" w:cs="Arial"/>
          <w:color w:val="000000"/>
          <w:szCs w:val="24"/>
          <w:lang w:eastAsia="hr-HR"/>
        </w:rPr>
        <w:t>za</w:t>
      </w:r>
    </w:p>
    <w:p w:rsidRPr="008B0914" w:rsidR="008B0914" w:rsidP="008B0914" w:rsidRDefault="008B091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nekretninu</w:t>
      </w:r>
      <w:r w:rsidRPr="003F7B9B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 xml:space="preserve">k.č.br. </w:t>
      </w:r>
      <w:r w:rsidRPr="006A6B3D">
        <w:rPr>
          <w:rFonts w:eastAsia="Times New Roman" w:cs="Arial"/>
          <w:szCs w:val="24"/>
          <w:lang w:eastAsia="hr-HR"/>
        </w:rPr>
        <w:t xml:space="preserve">1085, </w:t>
      </w:r>
      <w:r>
        <w:rPr>
          <w:rFonts w:eastAsia="Times New Roman" w:cs="Arial"/>
          <w:szCs w:val="24"/>
          <w:lang w:eastAsia="hr-HR"/>
        </w:rPr>
        <w:t>zk.ul.</w:t>
      </w:r>
      <w:r w:rsidRPr="006A6B3D">
        <w:rPr>
          <w:rFonts w:eastAsia="Times New Roman" w:cs="Arial"/>
          <w:szCs w:val="24"/>
          <w:lang w:eastAsia="hr-HR"/>
        </w:rPr>
        <w:t xml:space="preserve"> 2043</w:t>
      </w:r>
      <w:r>
        <w:rPr>
          <w:rFonts w:eastAsia="Times New Roman" w:cs="Arial"/>
          <w:szCs w:val="24"/>
          <w:lang w:eastAsia="hr-HR"/>
        </w:rPr>
        <w:t>,</w:t>
      </w:r>
      <w:r w:rsidRPr="006A6B3D">
        <w:rPr>
          <w:rFonts w:eastAsia="Times New Roman" w:cs="Arial"/>
          <w:szCs w:val="24"/>
          <w:lang w:eastAsia="hr-HR"/>
        </w:rPr>
        <w:t xml:space="preserve"> u naravi zgrada i dvorište površine 4153</w:t>
      </w:r>
      <w:r>
        <w:rPr>
          <w:rFonts w:eastAsia="Times New Roman" w:cs="Arial"/>
          <w:szCs w:val="24"/>
          <w:lang w:eastAsia="hr-HR"/>
        </w:rPr>
        <w:t xml:space="preserve"> </w:t>
      </w:r>
      <w:r w:rsidRPr="006A6B3D">
        <w:rPr>
          <w:rFonts w:eastAsia="Times New Roman" w:cs="Arial"/>
          <w:szCs w:val="24"/>
          <w:lang w:eastAsia="hr-HR"/>
        </w:rPr>
        <w:t>m2</w:t>
      </w:r>
      <w:r>
        <w:rPr>
          <w:rFonts w:eastAsia="Times New Roman" w:cs="Arial"/>
          <w:szCs w:val="24"/>
          <w:lang w:eastAsia="hr-HR"/>
        </w:rPr>
        <w:t xml:space="preserve">, k.o. </w:t>
      </w:r>
      <w:r w:rsidRPr="00226576">
        <w:rPr>
          <w:rFonts w:eastAsia="Times New Roman" w:cs="Arial"/>
          <w:szCs w:val="24"/>
          <w:lang w:eastAsia="hr-HR"/>
        </w:rPr>
        <w:t>Brtonigla</w:t>
      </w:r>
      <w:r w:rsidRPr="008B0914">
        <w:rPr>
          <w:rFonts w:eastAsia="Times New Roman" w:cs="Arial"/>
          <w:color w:val="000000"/>
          <w:szCs w:val="24"/>
          <w:lang w:eastAsia="hr-HR"/>
        </w:rPr>
        <w:t>,</w:t>
      </w:r>
    </w:p>
    <w:p w:rsidRPr="008B0914" w:rsidR="008B0914" w:rsidP="008B0914" w:rsidRDefault="008B0914">
      <w:pPr>
        <w:spacing w:after="0" w:line="240" w:lineRule="auto"/>
        <w:ind w:firstLine="708"/>
        <w:jc w:val="center"/>
        <w:rPr>
          <w:rFonts w:eastAsia="Times New Roman" w:cs="Arial"/>
          <w:szCs w:val="24"/>
          <w:lang w:eastAsia="hr-HR"/>
        </w:rPr>
      </w:pPr>
      <w:r w:rsidRPr="008B0914">
        <w:rPr>
          <w:rFonts w:eastAsia="Times New Roman" w:cs="Arial"/>
          <w:color w:val="000000"/>
          <w:szCs w:val="24"/>
          <w:lang w:eastAsia="hr-HR"/>
        </w:rPr>
        <w:t>sastavljen kod Trgovačkog suda u Pazinu, Pazin, Dršćevka 1,</w:t>
      </w:r>
    </w:p>
    <w:p w:rsidRPr="008B0914" w:rsidR="008B0914" w:rsidP="008B0914" w:rsidRDefault="008B0914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8B0914">
        <w:rPr>
          <w:rFonts w:eastAsia="Times New Roman" w:cs="Arial"/>
          <w:color w:val="000000"/>
          <w:szCs w:val="24"/>
          <w:lang w:eastAsia="hr-HR"/>
        </w:rPr>
        <w:t xml:space="preserve">u stečajnom postupku nad </w:t>
      </w:r>
      <w:r w:rsidRPr="008B0914">
        <w:rPr>
          <w:rFonts w:eastAsia="Times New Roman" w:cs="Arial"/>
          <w:bCs/>
          <w:szCs w:val="24"/>
          <w:lang w:eastAsia="hr-HR"/>
        </w:rPr>
        <w:t>dužnikom</w:t>
      </w:r>
    </w:p>
    <w:p w:rsidRPr="008B0914" w:rsidR="008B0914" w:rsidP="008B0914" w:rsidRDefault="008B0914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  <w:r w:rsidRPr="008B0914">
        <w:rPr>
          <w:rFonts w:eastAsia="Times New Roman" w:cs="Arial"/>
          <w:bCs/>
          <w:szCs w:val="24"/>
          <w:lang w:eastAsia="hr-HR"/>
        </w:rPr>
        <w:t xml:space="preserve"> </w:t>
      </w:r>
      <w:r w:rsidRPr="008B0914">
        <w:rPr>
          <w:rFonts w:eastAsia="Times New Roman" w:cs="Arial"/>
          <w:szCs w:val="24"/>
          <w:lang w:eastAsia="hr-HR"/>
        </w:rPr>
        <w:t>ISTRIA GREEN RECYCLING d.o.o. u stečaju, Brtonigla, Ulica Ronko 2 A, OIB: 94752111263</w:t>
      </w:r>
      <w:r w:rsidRPr="008B0914">
        <w:rPr>
          <w:rFonts w:eastAsia="Times New Roman" w:cs="Arial"/>
          <w:color w:val="000000"/>
          <w:szCs w:val="24"/>
          <w:lang w:eastAsia="hr-HR"/>
        </w:rPr>
        <w:t>,</w:t>
      </w:r>
    </w:p>
    <w:p w:rsidRPr="008B0914" w:rsidR="008B0914" w:rsidP="008B0914" w:rsidRDefault="008B091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B0914">
        <w:rPr>
          <w:rFonts w:eastAsia="Times New Roman" w:cs="Arial"/>
          <w:szCs w:val="24"/>
          <w:lang w:eastAsia="hr-HR"/>
        </w:rPr>
        <w:t>održanog 30. travnja 2025.</w:t>
      </w:r>
    </w:p>
    <w:p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436862" w:rsidP="008B0914" w:rsidRDefault="00436862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B0914">
        <w:rPr>
          <w:rFonts w:eastAsia="Times New Roman" w:cs="Arial"/>
          <w:color w:val="000000"/>
          <w:szCs w:val="24"/>
          <w:lang w:eastAsia="hr-HR"/>
        </w:rPr>
        <w:t>OD SUDA NAZOČNI:</w:t>
      </w: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B0914">
        <w:rPr>
          <w:rFonts w:eastAsia="Times New Roman" w:cs="Arial"/>
          <w:color w:val="000000"/>
          <w:szCs w:val="24"/>
          <w:lang w:eastAsia="hr-HR"/>
        </w:rPr>
        <w:t xml:space="preserve">Adrijana Labinjan Skok, sutkinja </w:t>
      </w: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B0914">
        <w:rPr>
          <w:rFonts w:eastAsia="Times New Roman" w:cs="Arial"/>
          <w:szCs w:val="24"/>
          <w:lang w:eastAsia="hr-HR"/>
        </w:rPr>
        <w:t>Jasmina Matika, zapisničarka</w:t>
      </w: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B0914">
        <w:rPr>
          <w:rFonts w:eastAsia="Times New Roman" w:cs="Arial"/>
          <w:szCs w:val="24"/>
          <w:lang w:eastAsia="hr-HR"/>
        </w:rPr>
        <w:t xml:space="preserve">Utvrđuje se da su pristupili: </w:t>
      </w: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  <w:r w:rsidRPr="008B0914">
        <w:rPr>
          <w:rFonts w:eastAsia="Times New Roman" w:cs="Arial"/>
          <w:szCs w:val="24"/>
          <w:lang w:eastAsia="hr-HR"/>
        </w:rPr>
        <w:t xml:space="preserve">- stečajni upravitelj </w:t>
      </w:r>
      <w:r w:rsidR="000223F9">
        <w:rPr>
          <w:rFonts w:eastAsia="Times New Roman" w:cs="Arial"/>
          <w:color w:val="000000"/>
          <w:szCs w:val="24"/>
          <w:lang w:eastAsia="hr-HR"/>
        </w:rPr>
        <w:t>Goran Brozović</w:t>
      </w:r>
      <w:r w:rsidR="00436862">
        <w:rPr>
          <w:rFonts w:eastAsia="Times New Roman" w:cs="Arial"/>
          <w:color w:val="000000"/>
          <w:szCs w:val="24"/>
          <w:lang w:eastAsia="hr-HR"/>
        </w:rPr>
        <w:t>, na daljinu</w:t>
      </w:r>
    </w:p>
    <w:p w:rsidR="00436862" w:rsidP="008B0914" w:rsidRDefault="008B091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B0914">
        <w:rPr>
          <w:rFonts w:eastAsia="Times New Roman" w:cs="Arial"/>
          <w:szCs w:val="24"/>
          <w:lang w:eastAsia="hr-HR"/>
        </w:rPr>
        <w:t xml:space="preserve">- </w:t>
      </w:r>
      <w:r w:rsidR="00436862">
        <w:rPr>
          <w:rFonts w:eastAsia="Times New Roman" w:cs="Arial"/>
          <w:szCs w:val="24"/>
          <w:lang w:eastAsia="hr-HR"/>
        </w:rPr>
        <w:t xml:space="preserve">za razlučnog vjerovnika Erste bank d.d. Rijeka, zamjenik pun. Leonardo Žagrić, </w:t>
      </w:r>
    </w:p>
    <w:p w:rsidRPr="008B0914" w:rsidR="008B0914" w:rsidP="008B0914" w:rsidRDefault="0043686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odvjetnik u Odvjetničkom društvu Korotaj i partneri d.o.o. iz Pule, u sudnici</w:t>
      </w: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B0914">
        <w:rPr>
          <w:rFonts w:eastAsia="Times New Roman" w:cs="Arial"/>
          <w:szCs w:val="24"/>
          <w:lang w:eastAsia="hr-HR"/>
        </w:rPr>
        <w:t xml:space="preserve">Početak u </w:t>
      </w:r>
      <w:r w:rsidR="003C3FD3">
        <w:rPr>
          <w:rFonts w:eastAsia="Times New Roman" w:cs="Arial"/>
          <w:szCs w:val="24"/>
          <w:lang w:eastAsia="hr-HR"/>
        </w:rPr>
        <w:t>14</w:t>
      </w:r>
      <w:r w:rsidRPr="008B0914">
        <w:rPr>
          <w:rFonts w:eastAsia="Times New Roman" w:cs="Arial"/>
          <w:szCs w:val="24"/>
          <w:lang w:eastAsia="hr-HR"/>
        </w:rPr>
        <w:t>:</w:t>
      </w:r>
      <w:r w:rsidR="003C3FD3">
        <w:rPr>
          <w:rFonts w:eastAsia="Times New Roman" w:cs="Arial"/>
          <w:szCs w:val="24"/>
          <w:lang w:eastAsia="hr-HR"/>
        </w:rPr>
        <w:t>0</w:t>
      </w:r>
      <w:r w:rsidRPr="000223F9" w:rsidR="000223F9">
        <w:rPr>
          <w:rFonts w:eastAsia="Times New Roman" w:cs="Arial"/>
          <w:szCs w:val="24"/>
          <w:lang w:eastAsia="hr-HR"/>
        </w:rPr>
        <w:t>0</w:t>
      </w:r>
      <w:r w:rsidRPr="008B0914">
        <w:rPr>
          <w:rFonts w:eastAsia="Times New Roman" w:cs="Arial"/>
          <w:szCs w:val="24"/>
          <w:lang w:eastAsia="hr-HR"/>
        </w:rPr>
        <w:t xml:space="preserve"> sati. Ročište je javno.</w:t>
      </w:r>
    </w:p>
    <w:p w:rsidR="008B0914" w:rsidP="008B0914" w:rsidRDefault="008B091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436862" w:rsidP="008B0914" w:rsidRDefault="0043686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Gore navedena nekretnina unovčena je za iznos od 185.692,50 eura.</w:t>
      </w:r>
    </w:p>
    <w:p w:rsidRPr="008B0914" w:rsidR="00436862" w:rsidP="008B0914" w:rsidRDefault="0043686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436862" w:rsidP="008B0914" w:rsidRDefault="0043686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Konstatira se da je stečajni upravitelj dostavio obračun troškova u iznosu od 21.569,11 eura, kao i da je razlučni vjerovnik obavijestio sud o visini svoje tražbine koja iznosi 183.081,17 eura, prema podnesku od 22. travnja 2025., kojem je priložen izvod iz poslovnih knjiga od 10. travnja 2025.</w:t>
      </w:r>
    </w:p>
    <w:p w:rsidR="00436862" w:rsidP="008B0914" w:rsidRDefault="0043686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436862" w:rsidP="008B0914" w:rsidRDefault="0043686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U podnesku od 18. travnja 2025. razlučni vjerovnik je prigovorio trošku od 3.300,00 eura kojeg je stečajni upravitelj naveo u obračunu po osnovi presude Općinskog suda u Pazinu, navodeći u bitnome da se taj trošak ne odnosi niti direktno niti indirektno na predmet razlučnog prava.</w:t>
      </w:r>
    </w:p>
    <w:p w:rsidR="00436862" w:rsidP="008B0914" w:rsidRDefault="0043686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8B0914" w:rsidP="00436862" w:rsidRDefault="0043686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Zamjenik pun. razlučnog vjerovnika izjavljuje da ustraje kod navoda iz tih podnesaka u cijelosti, te sukladno navodima iz podneska od 22. travnja 2025. predlaže donošenje rješenja o namirenju.</w:t>
      </w:r>
    </w:p>
    <w:p w:rsidR="00436862" w:rsidP="00436862" w:rsidRDefault="0043686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B0914" w:rsidR="00436862" w:rsidP="00436862" w:rsidRDefault="0043686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Stečajni upravitelj izjavljuje da ustraje kod obračuna troškova umanjenog za 3.300,00 eura s osnove presude Općinskog suda u Pazinu koji onda iznosi 18.269,11 eura.</w:t>
      </w:r>
    </w:p>
    <w:p w:rsidR="008B0914" w:rsidP="008B0914" w:rsidRDefault="008B091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B0914" w:rsidR="00436862" w:rsidP="008B0914" w:rsidRDefault="0043686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tLeast"/>
        <w:jc w:val="both"/>
        <w:rPr>
          <w:rFonts w:eastAsia="Times New Roman" w:cs="Arial"/>
          <w:color w:val="000000"/>
          <w:szCs w:val="24"/>
          <w:lang w:eastAsia="hr-HR"/>
        </w:rPr>
      </w:pPr>
      <w:r w:rsidRPr="008B0914">
        <w:rPr>
          <w:rFonts w:eastAsia="Times New Roman" w:cs="Arial"/>
          <w:color w:val="000000"/>
          <w:szCs w:val="24"/>
          <w:lang w:eastAsia="hr-HR"/>
        </w:rPr>
        <w:tab/>
        <w:t>Sutkinja donosi</w:t>
      </w:r>
    </w:p>
    <w:p w:rsidRPr="008B0914" w:rsidR="008B0914" w:rsidP="008B0914" w:rsidRDefault="008B0914">
      <w:pPr>
        <w:spacing w:after="0" w:line="240" w:lineRule="atLeast"/>
        <w:jc w:val="center"/>
        <w:rPr>
          <w:rFonts w:eastAsia="Times New Roman" w:cs="Arial"/>
          <w:color w:val="000000"/>
          <w:szCs w:val="24"/>
          <w:lang w:eastAsia="hr-HR"/>
        </w:rPr>
      </w:pPr>
      <w:r w:rsidRPr="008B0914">
        <w:rPr>
          <w:rFonts w:eastAsia="Times New Roman" w:cs="Arial"/>
          <w:color w:val="000000"/>
          <w:szCs w:val="24"/>
          <w:lang w:eastAsia="hr-HR"/>
        </w:rPr>
        <w:t>r j e š e nj e</w:t>
      </w: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36862" w:rsidR="008B0914" w:rsidP="008B0914" w:rsidRDefault="008B091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36862" w:rsidR="008B0914" w:rsidP="008B0914" w:rsidRDefault="008B091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436862">
        <w:rPr>
          <w:rFonts w:eastAsia="Times New Roman" w:cs="Arial"/>
          <w:szCs w:val="24"/>
          <w:lang w:eastAsia="hr-HR"/>
        </w:rPr>
        <w:tab/>
        <w:t xml:space="preserve">S obzirom da se ročište održava </w:t>
      </w:r>
      <w:r w:rsidRPr="00436862" w:rsidR="00436862">
        <w:rPr>
          <w:rFonts w:eastAsia="Times New Roman" w:cs="Arial"/>
          <w:szCs w:val="24"/>
          <w:lang w:eastAsia="hr-HR"/>
        </w:rPr>
        <w:t>i na daljinu, nazočan</w:t>
      </w:r>
      <w:r w:rsidRPr="00436862">
        <w:rPr>
          <w:rFonts w:eastAsia="Times New Roman" w:cs="Arial"/>
          <w:szCs w:val="24"/>
          <w:lang w:eastAsia="hr-HR"/>
        </w:rPr>
        <w:t xml:space="preserve"> </w:t>
      </w:r>
      <w:r w:rsidRPr="00436862" w:rsidR="00436862">
        <w:rPr>
          <w:rFonts w:eastAsia="Times New Roman" w:cs="Arial"/>
          <w:szCs w:val="24"/>
          <w:lang w:eastAsia="hr-HR"/>
        </w:rPr>
        <w:t>na daljinu potvrđuje da je tijek sastava zapisnika pratio</w:t>
      </w:r>
      <w:r w:rsidRPr="00436862">
        <w:rPr>
          <w:rFonts w:eastAsia="Times New Roman" w:cs="Arial"/>
          <w:szCs w:val="24"/>
          <w:lang w:eastAsia="hr-HR"/>
        </w:rPr>
        <w:t xml:space="preserve"> putem </w:t>
      </w:r>
      <w:r w:rsidRPr="00436862" w:rsidR="00436862">
        <w:rPr>
          <w:rFonts w:eastAsia="Times New Roman" w:cs="Arial"/>
          <w:szCs w:val="24"/>
          <w:lang w:eastAsia="hr-HR"/>
        </w:rPr>
        <w:t>zvučnika i putem ekrana na svojem računalu te da nema</w:t>
      </w:r>
      <w:r w:rsidRPr="00436862">
        <w:rPr>
          <w:rFonts w:eastAsia="Times New Roman" w:cs="Arial"/>
          <w:szCs w:val="24"/>
          <w:lang w:eastAsia="hr-HR"/>
        </w:rPr>
        <w:t xml:space="preserve"> prigovora na sastav zapisnika, koji neće potpisivati a objaviti će se na e-Oglasnoj ploči.</w:t>
      </w:r>
    </w:p>
    <w:p w:rsidRPr="008B0914" w:rsidR="008B0914" w:rsidP="008B0914" w:rsidRDefault="008B091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ED7D31" w:themeColor="accent2"/>
          <w:szCs w:val="24"/>
          <w:lang w:eastAsia="hr-HR"/>
        </w:rPr>
      </w:pPr>
    </w:p>
    <w:p w:rsidRPr="008B0914" w:rsidR="008B0914" w:rsidP="008B0914" w:rsidRDefault="008B091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ED7D31" w:themeColor="accent2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36862" w:rsidR="008B0914" w:rsidP="008B0914" w:rsidRDefault="008B091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  <w:r w:rsidRPr="008B0914">
        <w:rPr>
          <w:rFonts w:eastAsia="Times New Roman" w:cs="Arial"/>
          <w:color w:val="000000"/>
          <w:szCs w:val="24"/>
          <w:lang w:eastAsia="hr-HR"/>
        </w:rPr>
        <w:t xml:space="preserve">Dovršeno u </w:t>
      </w:r>
      <w:r w:rsidR="0062245D">
        <w:rPr>
          <w:rFonts w:eastAsia="Times New Roman" w:cs="Arial"/>
          <w:color w:val="000000"/>
          <w:szCs w:val="24"/>
          <w:lang w:eastAsia="hr-HR"/>
        </w:rPr>
        <w:t>14</w:t>
      </w:r>
      <w:r w:rsidRPr="008B0914">
        <w:rPr>
          <w:rFonts w:eastAsia="Times New Roman" w:cs="Arial"/>
          <w:color w:val="000000"/>
          <w:szCs w:val="24"/>
          <w:lang w:eastAsia="hr-HR"/>
        </w:rPr>
        <w:t>:</w:t>
      </w:r>
      <w:r w:rsidR="0062245D">
        <w:rPr>
          <w:rFonts w:eastAsia="Times New Roman" w:cs="Arial"/>
          <w:color w:val="000000"/>
          <w:szCs w:val="24"/>
          <w:lang w:eastAsia="hr-HR"/>
        </w:rPr>
        <w:t>10</w:t>
      </w:r>
      <w:r w:rsidRPr="008B0914">
        <w:rPr>
          <w:rFonts w:eastAsia="Times New Roman" w:cs="Arial"/>
          <w:color w:val="000000"/>
          <w:szCs w:val="24"/>
          <w:lang w:eastAsia="hr-HR"/>
        </w:rPr>
        <w:t xml:space="preserve"> sati</w:t>
      </w:r>
    </w:p>
    <w:p w:rsidRPr="008B0914" w:rsidR="008B0914" w:rsidP="008B0914" w:rsidRDefault="008B0914">
      <w:pPr>
        <w:spacing w:after="0" w:line="240" w:lineRule="auto"/>
        <w:jc w:val="center"/>
        <w:rPr>
          <w:rFonts w:eastAsia="Times New Roman" w:cs="Arial"/>
          <w:color w:val="000000"/>
          <w:spacing w:val="8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jc w:val="center"/>
        <w:rPr>
          <w:rFonts w:eastAsia="Times New Roman" w:cs="Arial"/>
          <w:color w:val="000000"/>
          <w:spacing w:val="8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jc w:val="center"/>
        <w:rPr>
          <w:rFonts w:eastAsia="Times New Roman" w:cs="Arial"/>
          <w:color w:val="000000"/>
          <w:spacing w:val="8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B0914">
        <w:rPr>
          <w:rFonts w:eastAsia="Times New Roman" w:cs="Arial"/>
          <w:color w:val="000000"/>
          <w:szCs w:val="24"/>
          <w:lang w:eastAsia="hr-HR"/>
        </w:rPr>
        <w:tab/>
      </w:r>
      <w:r w:rsidRPr="008B0914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8B0914">
        <w:rPr>
          <w:rFonts w:eastAsia="Times New Roman" w:cs="Arial"/>
          <w:color w:val="000000"/>
          <w:szCs w:val="24"/>
          <w:lang w:eastAsia="hr-HR"/>
        </w:rPr>
        <w:tab/>
      </w:r>
      <w:r w:rsidRPr="008B0914">
        <w:rPr>
          <w:rFonts w:eastAsia="Times New Roman" w:cs="Arial"/>
          <w:color w:val="000000"/>
          <w:szCs w:val="24"/>
          <w:lang w:eastAsia="hr-HR"/>
        </w:rPr>
        <w:tab/>
        <w:t xml:space="preserve">              Sutkinja</w:t>
      </w:r>
      <w:r w:rsidRPr="008B0914">
        <w:rPr>
          <w:rFonts w:eastAsia="Times New Roman" w:cs="Arial"/>
          <w:color w:val="000000"/>
          <w:szCs w:val="24"/>
          <w:lang w:eastAsia="hr-HR"/>
        </w:rPr>
        <w:tab/>
        <w:t xml:space="preserve">                    Stečajni upravitelj </w:t>
      </w: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B0914">
        <w:rPr>
          <w:rFonts w:eastAsia="Times New Roman" w:cs="Arial"/>
          <w:color w:val="000000"/>
          <w:szCs w:val="24"/>
          <w:lang w:eastAsia="hr-HR"/>
        </w:rPr>
        <w:tab/>
      </w: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B0914">
        <w:rPr>
          <w:rFonts w:eastAsia="Times New Roman" w:cs="Arial"/>
          <w:color w:val="000000"/>
          <w:szCs w:val="24"/>
          <w:lang w:eastAsia="hr-HR"/>
        </w:rPr>
        <w:tab/>
      </w:r>
      <w:r w:rsidRPr="008B0914">
        <w:rPr>
          <w:rFonts w:eastAsia="Times New Roman" w:cs="Arial"/>
          <w:color w:val="000000"/>
          <w:szCs w:val="24"/>
          <w:lang w:eastAsia="hr-HR"/>
        </w:rPr>
        <w:tab/>
      </w:r>
      <w:r w:rsidRPr="008B0914">
        <w:rPr>
          <w:rFonts w:eastAsia="Times New Roman" w:cs="Arial"/>
          <w:color w:val="000000"/>
          <w:szCs w:val="24"/>
          <w:lang w:eastAsia="hr-HR"/>
        </w:rPr>
        <w:tab/>
      </w:r>
      <w:r w:rsidRPr="008B0914">
        <w:rPr>
          <w:rFonts w:eastAsia="Times New Roman" w:cs="Arial"/>
          <w:color w:val="000000"/>
          <w:szCs w:val="24"/>
          <w:lang w:eastAsia="hr-HR"/>
        </w:rPr>
        <w:tab/>
        <w:t xml:space="preserve">  </w:t>
      </w:r>
    </w:p>
    <w:p w:rsidR="008B0914" w:rsidP="008B0914" w:rsidRDefault="008B091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B0914" w:rsidR="00A05A84" w:rsidP="008B0914" w:rsidRDefault="00A05A8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8B0914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     Zapisničarka</w:t>
      </w:r>
      <w:r w:rsidRPr="008B0914">
        <w:rPr>
          <w:rFonts w:eastAsia="Times New Roman" w:cs="Arial"/>
          <w:color w:val="000000"/>
          <w:szCs w:val="24"/>
          <w:lang w:eastAsia="hr-HR"/>
        </w:rPr>
        <w:tab/>
      </w:r>
      <w:r w:rsidRPr="008B0914">
        <w:rPr>
          <w:rFonts w:eastAsia="Times New Roman" w:cs="Arial"/>
          <w:color w:val="000000"/>
          <w:szCs w:val="24"/>
          <w:lang w:eastAsia="hr-HR"/>
        </w:rPr>
        <w:tab/>
      </w:r>
      <w:r w:rsidRPr="008B0914">
        <w:rPr>
          <w:rFonts w:eastAsia="Times New Roman" w:cs="Arial"/>
          <w:color w:val="000000"/>
          <w:szCs w:val="24"/>
          <w:lang w:eastAsia="hr-HR"/>
        </w:rPr>
        <w:tab/>
        <w:t xml:space="preserve">Vjerovnici  </w:t>
      </w: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8B0914" w:rsidR="008B0914" w:rsidP="008B0914" w:rsidRDefault="008B0914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2410FA" w:rsidRDefault="002410FA"/>
    <w:sectPr w:rsidR="002410FA" w:rsidSect="0021182D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0914" w:rsidP="008B0914" w:rsidRDefault="008B0914">
      <w:pPr>
        <w:spacing w:after="0" w:line="240" w:lineRule="auto"/>
      </w:pPr>
      <w:r>
        <w:separator/>
      </w:r>
    </w:p>
  </w:endnote>
  <w:endnote w:type="continuationSeparator" w:id="0">
    <w:p w:rsidR="008B0914" w:rsidP="008B0914" w:rsidRDefault="008B0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0914" w:rsidP="008B0914" w:rsidRDefault="008B0914">
      <w:pPr>
        <w:spacing w:after="0" w:line="240" w:lineRule="auto"/>
      </w:pPr>
      <w:r>
        <w:separator/>
      </w:r>
    </w:p>
  </w:footnote>
  <w:footnote w:type="continuationSeparator" w:id="0">
    <w:p w:rsidR="008B0914" w:rsidP="008B0914" w:rsidRDefault="008B0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0789356"/>
      <w:docPartObj>
        <w:docPartGallery w:val="Page Numbers (Top of Page)"/>
        <w:docPartUnique/>
      </w:docPartObj>
    </w:sdtPr>
    <w:sdtEndPr/>
    <w:sdtContent>
      <w:p w:rsidR="007C11C7" w:rsidRDefault="000223F9">
        <w:pPr>
          <w:pStyle w:val="Zaglavlje"/>
          <w:jc w:val="center"/>
          <w:rPr>
            <w:color w:val="auto"/>
            <w:sz w:val="24"/>
            <w:szCs w:val="24"/>
          </w:rPr>
        </w:pPr>
        <w:r>
          <w:tab/>
        </w:r>
        <w:r w:rsidRPr="0021182D">
          <w:rPr>
            <w:rFonts w:ascii="Arial" w:hAnsi="Arial" w:cs="Arial"/>
            <w:sz w:val="24"/>
            <w:szCs w:val="24"/>
          </w:rPr>
          <w:fldChar w:fldCharType="begin"/>
        </w:r>
        <w:r w:rsidRPr="0021182D">
          <w:rPr>
            <w:rFonts w:ascii="Arial" w:hAnsi="Arial" w:cs="Arial"/>
            <w:sz w:val="24"/>
            <w:szCs w:val="24"/>
          </w:rPr>
          <w:instrText>PAGE   \* MERGEFORMAT</w:instrText>
        </w:r>
        <w:r w:rsidRPr="0021182D">
          <w:rPr>
            <w:rFonts w:ascii="Arial" w:hAnsi="Arial" w:cs="Arial"/>
            <w:sz w:val="24"/>
            <w:szCs w:val="24"/>
          </w:rPr>
          <w:fldChar w:fldCharType="separate"/>
        </w:r>
        <w:r w:rsidR="00DE6C37">
          <w:rPr>
            <w:rFonts w:ascii="Arial" w:hAnsi="Arial" w:cs="Arial"/>
            <w:noProof/>
            <w:sz w:val="24"/>
            <w:szCs w:val="24"/>
          </w:rPr>
          <w:t>2</w:t>
        </w:r>
        <w:r w:rsidRPr="0021182D">
          <w:rPr>
            <w:rFonts w:ascii="Arial" w:hAnsi="Arial" w:cs="Arial"/>
            <w:sz w:val="24"/>
            <w:szCs w:val="24"/>
          </w:rPr>
          <w:fldChar w:fldCharType="end"/>
        </w:r>
        <w:r w:rsidRPr="0021182D">
          <w:rPr>
            <w:rFonts w:ascii="Arial" w:hAnsi="Arial" w:cs="Arial"/>
          </w:rPr>
          <w:tab/>
        </w:r>
        <w:r w:rsidR="008B0914">
          <w:rPr>
            <w:rFonts w:ascii="Arial" w:hAnsi="Arial" w:cs="Arial"/>
          </w:rPr>
          <w:t xml:space="preserve">  </w:t>
        </w:r>
        <w:r w:rsidRPr="008B0914" w:rsidR="008B0914">
          <w:rPr>
            <w:rFonts w:ascii="Arial" w:hAnsi="Arial" w:cs="Arial"/>
            <w:sz w:val="24"/>
            <w:szCs w:val="24"/>
          </w:rPr>
          <w:t>St-84/</w:t>
        </w:r>
        <w:r w:rsidRPr="003C3FD3" w:rsidR="008B0914">
          <w:rPr>
            <w:rFonts w:ascii="Arial" w:hAnsi="Arial" w:cs="Arial"/>
            <w:color w:val="auto"/>
            <w:sz w:val="24"/>
            <w:szCs w:val="24"/>
          </w:rPr>
          <w:t>2024-</w:t>
        </w:r>
        <w:r w:rsidRPr="003C3FD3" w:rsidR="003C3FD3">
          <w:rPr>
            <w:rFonts w:ascii="Arial" w:hAnsi="Arial" w:cs="Arial"/>
            <w:color w:val="auto"/>
            <w:sz w:val="24"/>
            <w:szCs w:val="24"/>
          </w:rPr>
          <w:t>63</w:t>
        </w:r>
      </w:p>
      <w:p w:rsidR="00045D90" w:rsidRDefault="000223F9">
        <w:pPr>
          <w:pStyle w:val="Zaglavlje"/>
          <w:jc w:val="center"/>
        </w:pP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</w:r>
      </w:p>
    </w:sdtContent>
  </w:sdt>
  <w:p w:rsidR="00045D90" w:rsidRDefault="00DE6C3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914"/>
    <w:rsid w:val="000223F9"/>
    <w:rsid w:val="002410FA"/>
    <w:rsid w:val="003C3FD3"/>
    <w:rsid w:val="00436862"/>
    <w:rsid w:val="005A0EC7"/>
    <w:rsid w:val="0062245D"/>
    <w:rsid w:val="008B0914"/>
    <w:rsid w:val="00A05A84"/>
    <w:rsid w:val="00DE6C37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5:docId w15:val="{AA95B135-0087-405F-9C23-84F41BEE6CC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B091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8B0914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B091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B0914"/>
  </w:style>
  <w:style w:type="character" w:styleId="Tekstrezerviranogmjesta">
    <w:name w:val="Placeholder Text"/>
    <w:basedOn w:val="Zadanifontodlomka"/>
    <w:uiPriority w:val="99"/>
    <w:semiHidden/>
    <w:rsid w:val="00DE6C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6C37"/>
    <w:rPr>
      <w:rFonts w:ascii="Times New Roman" w:hAnsi="Times New Roman" w:eastAsia="Times New Roman" w:cs="Times New Roman"/>
      <w:color w:val="000000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E6C37"/>
    <w:rPr>
      <w:rFonts w:eastAsia="Times New Roman" w:cs="Arial"/>
      <w:color w:val="000000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E6C37"/>
    <w:rPr>
      <w:rFonts w:ascii="Times New Roman" w:hAnsi="Times New Roman" w:eastAsia="Times New Roman" w:cs="Arial"/>
      <w:color w:val="000000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E6C37"/>
    <w:rPr>
      <w:rFonts w:ascii="Times New Roman" w:hAnsi="Times New Roman" w:eastAsia="Times New Roman" w:cs="Arial"/>
      <w:color w:val="000000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30. travnja 2025.</izvorni_sadrzaj>
    <derivirana_varijabla naziv="DomainObject.StvarniPocetakDatum_1">30. travnja 2025.</derivirana_varijabla>
  </DomainObject.StvarniPocetakDatum>
  <DomainObject.StvarniZavrsetakDatum>
    <izvorni_sadrzaj>30. travnja 2025.</izvorni_sadrzaj>
    <derivirana_varijabla naziv="DomainObject.StvarniZavrsetakDatum_1">30. travnja 2025.</derivirana_varijabla>
  </DomainObject.StvarniZavrsetakDatum>
  <DomainObject.PlaniraniZavrsetakDatum>
    <izvorni_sadrzaj>30. travnja 2025.</izvorni_sadrzaj>
    <derivirana_varijabla naziv="DomainObject.PlaniraniZavrsetakDatum_1">30. travnja 2025.</derivirana_varijabla>
  </DomainObject.PlaniraniZavrsetakDatum>
  <DomainObject.PlaniraniPocetakDatum>
    <izvorni_sadrzaj>30. travnja 2025.</izvorni_sadrzaj>
    <derivirana_varijabla naziv="DomainObject.PlaniraniPocetakDatum_1">30. travnja 2025.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14:10</izvorni_sadrzaj>
    <derivirana_varijabla naziv="DomainObject.StvarniZavrsetakVrijeme_1">14:10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travnja 2025.</izvorni_sadrzaj>
    <derivirana_varijabla naziv="DomainObject.Zapisnik.DatumKreiranja_1">30.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St-84/2024-63</izvorni_sadrzaj>
    <derivirana_varijabla naziv="DomainObject.Zapisnik.Oznaka_1">St-84/2024-63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veljače 2024.</izvorni_sadrzaj>
    <derivirana_varijabla naziv="DomainObject.Predmet.DatumIzradeOptuznogAkta_1">26. veljače 2024.</derivirana_varijabla>
  </DomainObject.Predmet.DatumIzradeOptuznogAkta>
  <DomainObject.Predmet.DatumIzradeOptuznogAktaFormated>
    <izvorni_sadrzaj>26.2.2024.</izvorni_sadrzaj>
    <derivirana_varijabla naziv="DomainObject.Predmet.DatumIzradeOptuznogAktaFormated_1">26.2.2024.</derivirana_varijabla>
  </DomainObject.Predmet.DatumIzradeOptuznogAktaFormated>
  <DomainObject.Predmet.DatumOsnivanja>
    <izvorni_sadrzaj>26. veljače 2024.</izvorni_sadrzaj>
    <derivirana_varijabla naziv="DomainObject.Predmet.DatumOsnivanja_1">26.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veljače 2024.</izvorni_sadrzaj>
    <derivirana_varijabla naziv="DomainObject.Predmet.DatumPrimitkaOptuznogAkta_1">26.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St-84/2024</izvorni_sadrzaj>
    <derivirana_varijabla naziv="DomainObject.Predmet.OznakaBroj_1">St-84/2024</derivirana_varijabla>
  </DomainObject.Predmet.OznakaBroj>
  <DomainObject.Predmet.OznakaBrojOptuznogAkta>
    <izvorni_sadrzaj>04-06-24-1222</izvorni_sadrzaj>
    <derivirana_varijabla naziv="DomainObject.Predmet.OznakaBrojOptuznogAkta_1">04-06-24-1222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ISTRIA GREEN RECYCLING d.o.o., Brtonigla</izvorni_sadrzaj>
    <derivirana_varijabla naziv="DomainObject.Predmet.ProtustrankaFormated_1">  ISTRIA GREEN RECYCLING d.o.o., Brtonigla</derivirana_varijabla>
  </DomainObject.Predmet.ProtustrankaFormated>
  <DomainObject.Predmet.ProtustrankaFormatedOIB>
    <izvorni_sadrzaj>  ISTRIA GREEN RECYCLING d.o.o., Brtonigla, OIB 94752111263</izvorni_sadrzaj>
    <derivirana_varijabla naziv="DomainObject.Predmet.ProtustrankaFormatedOIB_1">  ISTRIA GREEN RECYCLING d.o.o., Brtonigla, OIB 94752111263</derivirana_varijabla>
  </DomainObject.Predmet.ProtustrankaFormatedOIB>
  <DomainObject.Predmet.ProtustrankaFormatedWithAdress>
    <izvorni_sadrzaj> ISTRIA GREEN RECYCLING d.o.o., Brtonigla, Ulica Ronko - Via Ronco 2 A, 52474 Brtonigla</izvorni_sadrzaj>
    <derivirana_varijabla naziv="DomainObject.Predmet.ProtustrankaFormatedWithAdress_1"> ISTRIA GREEN RECYCLING d.o.o., Brtonigla, Ulica Ronko - Via Ronco 2 A, 52474 Brtonigla</derivirana_varijabla>
  </DomainObject.Predmet.ProtustrankaFormatedWithAdress>
  <DomainObject.Predmet.ProtustrankaFormatedWithAdressOIB>
    <izvorni_sadrzaj> ISTRIA GREEN RECYCLING d.o.o., Brtonigla, OIB 94752111263, Ulica Ronko - Via Ronco 2 A, 52474 Brtonigla</izvorni_sadrzaj>
    <derivirana_varijabla naziv="DomainObject.Predmet.ProtustrankaFormatedWithAdressOIB_1"> ISTRIA GREEN RECYCLING d.o.o., Brtonigla, OIB 94752111263, Ulica Ronko - Via Ronco 2 A, 52474 Brtonigla</derivirana_varijabla>
  </DomainObject.Predmet.ProtustrankaFormatedWithAdressOIB>
  <DomainObject.Predmet.ProtustrankaWithAdress>
    <izvorni_sadrzaj>ISTRIA GREEN RECYCLING d.o.o., Brtonigla Ulica Ronko - Via Ronco 2 A, 52474 Brtonigla</izvorni_sadrzaj>
    <derivirana_varijabla naziv="DomainObject.Predmet.ProtustrankaWithAdress_1">ISTRIA GREEN RECYCLING d.o.o., Brtonigla Ulica Ronko - Via Ronco 2 A, 52474 Brtonigla</derivirana_varijabla>
  </DomainObject.Predmet.ProtustrankaWithAdress>
  <DomainObject.Predmet.ProtustrankaWithAdressOIB>
    <izvorni_sadrzaj>ISTRIA GREEN RECYCLING d.o.o., Brtonigla, OIB 94752111263, Ulica Ronko - Via Ronco 2 A, 52474 Brtonigla</izvorni_sadrzaj>
    <derivirana_varijabla naziv="DomainObject.Predmet.ProtustrankaWithAdressOIB_1">ISTRIA GREEN RECYCLING d.o.o., Brtonigla, OIB 94752111263, Ulica Ronko - Via Ronco 2 A, 52474 Brtonigla</derivirana_varijabla>
  </DomainObject.Predmet.ProtustrankaWithAdressOIB>
  <DomainObject.Predmet.ProtustrankaNazivFormated>
    <izvorni_sadrzaj>ISTRIA GREEN RECYCLING d.o.o., Brtonigla</izvorni_sadrzaj>
    <derivirana_varijabla naziv="DomainObject.Predmet.ProtustrankaNazivFormated_1">ISTRIA GREEN RECYCLING d.o.o., Brtonigla</derivirana_varijabla>
  </DomainObject.Predmet.ProtustrankaNazivFormated>
  <DomainObject.Predmet.ProtustrankaNazivFormatedOIB>
    <izvorni_sadrzaj>ISTRIA GREEN RECYCLING d.o.o., Brtonigla, OIB 94752111263</izvorni_sadrzaj>
    <derivirana_varijabla naziv="DomainObject.Predmet.ProtustrankaNazivFormatedOIB_1">ISTRIA GREEN RECYCLING d.o.o., Brtonigla, OIB 94752111263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CROATIA BANKA, dioničko društvo; ZAGREBAČKA BANKA DIONIČKO DRUŠTVO; ERSTE&amp;STEIERMÄRKISCHE BANKA dioničko društvo zastupanog po punomoćniku Zvonimir Buterin; EUROPE DISTRIBUTION TRADE d.o.o. za nekretnine i turistička agencija</izvorni_sadrzaj>
    <derivirana_varijabla naziv="DomainObject.Predmet.StrankaFormated_1">  Financijska agencija (FINA); CROATIA BANKA, dioničko društvo; ZAGREBAČKA BANKA DIONIČKO DRUŠTVO; ERSTE&amp;STEIERMÄRKISCHE BANKA dioničko društvo zastupanog po punomoćniku Zvonimir Buterin; EUROPE DISTRIBUTION TRADE d.o.o. za nekretnine i turistička agencija</derivirana_varijabla>
  </DomainObject.Predmet.StrankaFormated>
  <DomainObject.Predmet.StrankaFormatedOIB>
    <izvorni_sadrzaj>  Financijska agencija (FINA), OIB 85821130368; CROATIA BANKA, dioničko društvo, OIB 32247795989; ZAGREBAČKA BANKA DIONIČKO DRUŠTVO, OIB 92963223473; ERSTE&amp;STEIERMÄRKISCHE BANKA dioničko društvo, OIB 23057039320 zastupanog po punomoćniku Zvonimir Buterin; EUROPE DISTRIBUTION TRADE d.o.o. za nekretnine i turistička agencija, OIB 08859958196</izvorni_sadrzaj>
    <derivirana_varijabla naziv="DomainObject.Predmet.StrankaFormatedOIB_1">  Financijska agencija (FINA), OIB 85821130368; CROATIA BANKA, dioničko društvo, OIB 32247795989; ZAGREBAČKA BANKA DIONIČKO DRUŠTVO, OIB 92963223473; ERSTE&amp;STEIERMÄRKISCHE BANKA dioničko društvo, OIB 23057039320 zastupanog po punomoćniku Zvonimir Buterin; EUROPE DISTRIBUTION TRADE d.o.o. za nekretnine i turistička agencija, OIB 08859958196</derivirana_varijabla>
  </DomainObject.Predmet.StrankaFormatedOIB>
  <DomainObject.Predmet.StrankaFormatedWithAdress>
    <izvorni_sadrzaj> Financijska agencija (FINA), GIARDINI 5, 52100 Pula; CROATIA BANKA, dioničko društvo, Ulica Roberta Frangeša - Mihanovića 9, 10000 Zagreb; ZAGREBAČKA BANKA DIONIČKO DRUŠTVO, Trg bana Josipa Jelačića 10, 10000 Zagreb; ERSTE&amp;STEIERMÄRKISCHE BANKA dioničko društvo, Jadranski trg 3a, 51000 Rijeka zastupanog po punomoćniku Zvonimir Buterin; EUROPE DISTRIBUTION TRADE d.o.o. za nekretnine i turistička agencija, Porporela - Porporella 2, 52466 Novigrad</izvorni_sadrzaj>
    <derivirana_varijabla naziv="DomainObject.Predmet.StrankaFormatedWithAdress_1"> Financijska agencija (FINA), GIARDINI 5, 52100 Pula; CROATIA BANKA, dioničko društvo, Ulica Roberta Frangeša - Mihanovića 9, 10000 Zagreb; ZAGREBAČKA BANKA DIONIČKO DRUŠTVO, Trg bana Josipa Jelačića 10, 10000 Zagreb; ERSTE&amp;STEIERMÄRKISCHE BANKA dioničko društvo, Jadranski trg 3a, 51000 Rijeka zastupanog po punomoćniku Zvonimir Buterin; EUROPE DISTRIBUTION TRADE d.o.o. za nekretnine i turistička agencija, Porporela - Porporella 2, 52466 Novigrad</derivirana_varijabla>
  </DomainObject.Predmet.StrankaFormatedWithAdress>
  <DomainObject.Predmet.StrankaFormatedWithAdressOIB>
    <izvorni_sadrzaj> Financijska agencija (FINA), OIB 85821130368, GIARDINI 5, 52100 Pula; CROATIA BANKA, dioničko društvo, OIB 32247795989, Ulica Roberta Frangeša - Mihanovića 9, 10000 Zagreb; ZAGREBAČKA BANKA DIONIČKO DRUŠTVO, OIB 92963223473, Trg bana Josipa Jelačića 10, 10000 Zagreb; ERSTE&amp;STEIERMÄRKISCHE BANKA dioničko društvo, OIB 23057039320, Jadranski trg 3a, 51000 Rijeka zastupanog po punomoćniku Zvonimir Buterin; EUROPE DISTRIBUTION TRADE d.o.o. za nekretnine i turistička agencija, OIB 08859958196, Porporela - Porporella 2, 52466 Novigrad</izvorni_sadrzaj>
    <derivirana_varijabla naziv="DomainObject.Predmet.StrankaFormatedWithAdressOIB_1"> Financijska agencija (FINA), OIB 85821130368, GIARDINI 5, 52100 Pula; CROATIA BANKA, dioničko društvo, OIB 32247795989, Ulica Roberta Frangeša - Mihanovića 9, 10000 Zagreb; ZAGREBAČKA BANKA DIONIČKO DRUŠTVO, OIB 92963223473, Trg bana Josipa Jelačića 10, 10000 Zagreb; ERSTE&amp;STEIERMÄRKISCHE BANKA dioničko društvo, OIB 23057039320, Jadranski trg 3a, 51000 Rijeka zastupanog po punomoćniku Zvonimir Buterin; EUROPE DISTRIBUTION TRADE d.o.o. za nekretnine i turistička agencija, OIB 08859958196, Porporela - Porporella 2, 52466 Novigrad</derivirana_varijabla>
  </DomainObject.Predmet.StrankaFormatedWithAdressOIB>
  <DomainObject.Predmet.StrankaWithAdress>
    <izvorni_sadrzaj>Financijska agencija (FINA) GIARDINI 5,52100 Pula,CROATIA BANKA, dioničko društvo Ulica Roberta Frangeša - Mihanovića 9,10000 Zagreb,ZAGREBAČKA BANKA DIONIČKO DRUŠTVO Trg bana Josipa Jelačića 10,10000 Zagreb,ERSTE&amp;STEIERMÄRKISCHE BANKA dioničko društvo Jadranski trg 3a,51000 Rijeka,EUROPE DISTRIBUTION TRADE d.o.o. za nekretnine i turistička agencija Porporela - Porporella 2,52466 Novigrad</izvorni_sadrzaj>
    <derivirana_varijabla naziv="DomainObject.Predmet.StrankaWithAdress_1">Financijska agencija (FINA) GIARDINI 5,52100 Pula,CROATIA BANKA, dioničko društvo Ulica Roberta Frangeša - Mihanovića 9,10000 Zagreb,ZAGREBAČKA BANKA DIONIČKO DRUŠTVO Trg bana Josipa Jelačića 10,10000 Zagreb,ERSTE&amp;STEIERMÄRKISCHE BANKA dioničko društvo Jadranski trg 3a,51000 Rijeka,EUROPE DISTRIBUTION TRADE d.o.o. za nekretnine i turistička agencija Porporela - Porporella 2,52466 Novigrad</derivirana_varijabla>
  </DomainObject.Predmet.StrankaWithAdress>
  <DomainObject.Predmet.StrankaWithAdressOIB>
    <izvorni_sadrzaj>Financijska agencija (FINA), OIB 85821130368, GIARDINI 5,52100 Pula,CROATIA BANKA, dioničko društvo, OIB 32247795989, Ulica Roberta Frangeša - Mihanovića 9,10000 Zagreb,ZAGREBAČKA BANKA DIONIČKO DRUŠTVO, OIB 92963223473, Trg bana Josipa Jelačića 10,10000 Zagreb,ERSTE&amp;STEIERMÄRKISCHE BANKA dioničko društvo, OIB 23057039320, Jadranski trg 3a,51000 Rijeka,EUROPE DISTRIBUTION TRADE d.o.o. za nekretnine i turistička agencija, OIB 08859958196, Porporela - Porporella 2,52466 Novigrad</izvorni_sadrzaj>
    <derivirana_varijabla naziv="DomainObject.Predmet.StrankaWithAdressOIB_1">Financijska agencija (FINA), OIB 85821130368, GIARDINI 5,52100 Pula,CROATIA BANKA, dioničko društvo, OIB 32247795989, Ulica Roberta Frangeša - Mihanovića 9,10000 Zagreb,ZAGREBAČKA BANKA DIONIČKO DRUŠTVO, OIB 92963223473, Trg bana Josipa Jelačića 10,10000 Zagreb,ERSTE&amp;STEIERMÄRKISCHE BANKA dioničko društvo, OIB 23057039320, Jadranski trg 3a,51000 Rijeka,EUROPE DISTRIBUTION TRADE d.o.o. za nekretnine i turistička agencija, OIB 08859958196, Porporela - Porporella 2,52466 Novigrad</derivirana_varijabla>
  </DomainObject.Predmet.StrankaWithAdressOIB>
  <DomainObject.Predmet.StrankaNazivFormated>
    <izvorni_sadrzaj>Financijska agencija (FINA),CROATIA BANKA, dioničko društvo,ZAGREBAČKA BANKA DIONIČKO DRUŠTVO,ERSTE&amp;STEIERMÄRKISCHE BANKA dioničko društvo,EUROPE DISTRIBUTION TRADE d.o.o. za nekretnine i turistička agencija</izvorni_sadrzaj>
    <derivirana_varijabla naziv="DomainObject.Predmet.StrankaNazivFormated_1">Financijska agencija (FINA),CROATIA BANKA, dioničko društvo,ZAGREBAČKA BANKA DIONIČKO DRUŠTVO,ERSTE&amp;STEIERMÄRKISCHE BANKA dioničko društvo,EUROPE DISTRIBUTION TRADE d.o.o. za nekretnine i turistička agencija</derivirana_varijabla>
  </DomainObject.Predmet.StrankaNazivFormated>
  <DomainObject.Predmet.StrankaNazivFormatedOIB>
    <izvorni_sadrzaj>Financijska agencija (FINA), OIB 85821130368,CROATIA BANKA, dioničko društvo, OIB 32247795989,ZAGREBAČKA BANKA DIONIČKO DRUŠTVO, OIB 92963223473,ERSTE&amp;STEIERMÄRKISCHE BANKA dioničko društvo, OIB 23057039320,EUROPE DISTRIBUTION TRADE d.o.o. za nekretnine i turistička agencija, OIB 08859958196</izvorni_sadrzaj>
    <derivirana_varijabla naziv="DomainObject.Predmet.StrankaNazivFormatedOIB_1">Financijska agencija (FINA), OIB 85821130368,CROATIA BANKA, dioničko društvo, OIB 32247795989,ZAGREBAČKA BANKA DIONIČKO DRUŠTVO, OIB 92963223473,ERSTE&amp;STEIERMÄRKISCHE BANKA dioničko društvo, OIB 23057039320,EUROPE DISTRIBUTION TRADE d.o.o. za nekretnine i turistička agencija, OIB 08859958196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CROATIA BANKA, dioničko društvo</item>
      <item>ZAGREBAČKA BANKA DIONIČKO DRUŠTVO</item>
      <item>ERSTE&amp;STEIERMÄRKISCHE BANKA dioničko društvo zastupanog po punomoćniku Zvonimir Buterin</item>
      <item>EUROPE DISTRIBUTION TRADE d.o.o. za nekretnine i turistička agencija</item>
    </izvorni_sadrzaj>
    <derivirana_varijabla naziv="DomainObject.Predmet.StrankaListFormated_1">
      <item>Financijska agencija (FINA)</item>
      <item>CROATIA BANKA, dioničko društvo</item>
      <item>ZAGREBAČKA BANKA DIONIČKO DRUŠTVO</item>
      <item>ERSTE&amp;STEIERMÄRKISCHE BANKA dioničko društvo zastupanog po punomoćniku Zvonimir Buterin</item>
      <item>EUROPE DISTRIBUTION TRADE d.o.o. za nekretnine i turistička agencija</item>
    </derivirana_varijabla>
  </DomainObject.Predmet.StrankaListFormated>
  <DomainObject.Predmet.StrankaListFormatedOIB>
    <izvorni_sadrzaj>
      <item>Financijska agencija (FINA), OIB 85821130368</item>
      <item>CROATIA BANKA, dioničko društvo, OIB 32247795989</item>
      <item>ZAGREBAČKA BANKA DIONIČKO DRUŠTVO, OIB 92963223473</item>
      <item>ERSTE&amp;STEIERMÄRKISCHE BANKA dioničko društvo, OIB 23057039320 zastupanog po punomoćniku Zvonimir Buterin</item>
      <item>EUROPE DISTRIBUTION TRADE d.o.o. za nekretnine i turistička agencija, OIB 08859958196</item>
    </izvorni_sadrzaj>
    <derivirana_varijabla naziv="DomainObject.Predmet.StrankaListFormatedOIB_1">
      <item>Financijska agencija (FINA), OIB 85821130368</item>
      <item>CROATIA BANKA, dioničko društvo, OIB 32247795989</item>
      <item>ZAGREBAČKA BANKA DIONIČKO DRUŠTVO, OIB 92963223473</item>
      <item>ERSTE&amp;STEIERMÄRKISCHE BANKA dioničko društvo, OIB 23057039320 zastupanog po punomoćniku Zvonimir Buterin</item>
      <item>EUROPE DISTRIBUTION TRADE d.o.o. za nekretnine i turistička agencija, OIB 08859958196</item>
    </derivirana_varijabla>
  </DomainObject.Predmet.StrankaListFormatedOIB>
  <DomainObject.Predmet.StrankaListFormatedWithAdress>
    <izvorni_sadrzaj>
      <item>Financijska agencija (FINA), GIARDINI 5, 52100 Pula</item>
      <item>CROATIA BANKA, dioničko društvo, Ulica Roberta Frangeša - Mihanovića 9, 10000 Zagreb</item>
      <item>ZAGREBAČKA BANKA DIONIČKO DRUŠTVO, Trg bana Josipa Jelačića 10, 10000 Zagreb</item>
      <item>ERSTE&amp;STEIERMÄRKISCHE BANKA dioničko društvo, Jadranski trg 3a, 51000 Rijeka zastupanog po punomoćniku Zvonimir Buterin</item>
      <item>EUROPE DISTRIBUTION TRADE d.o.o. za nekretnine i turistička agencija, Porporela - Porporella 2, 52466 Novigrad</item>
    </izvorni_sadrzaj>
    <derivirana_varijabla naziv="DomainObject.Predmet.StrankaListFormatedWithAdress_1">
      <item>Financijska agencija (FINA), GIARDINI 5, 52100 Pula</item>
      <item>CROATIA BANKA, dioničko društvo, Ulica Roberta Frangeša - Mihanovića 9, 10000 Zagreb</item>
      <item>ZAGREBAČKA BANKA DIONIČKO DRUŠTVO, Trg bana Josipa Jelačića 10, 10000 Zagreb</item>
      <item>ERSTE&amp;STEIERMÄRKISCHE BANKA dioničko društvo, Jadranski trg 3a, 51000 Rijeka zastupanog po punomoćniku Zvonimir Buterin</item>
      <item>EUROPE DISTRIBUTION TRADE d.o.o. za nekretnine i turistička agencija, Porporela - Porporella 2, 52466 Novigrad</item>
    </derivirana_varijabla>
  </DomainObject.Predmet.StrankaListFormatedWithAdress>
  <DomainObject.Predmet.StrankaListFormatedWithAdressOIB>
    <izvorni_sadrzaj>
      <item>Financijska agencija (FINA), OIB 85821130368, GIARDINI 5, 52100 Pula</item>
      <item>CROATIA BANKA, dioničko društvo, OIB 32247795989, Ulica Roberta Frangeša - Mihanovića 9, 10000 Zagreb</item>
      <item>ZAGREBAČKA BANKA DIONIČKO DRUŠTVO, OIB 92963223473, Trg bana Josipa Jelačića 10, 10000 Zagreb</item>
      <item>ERSTE&amp;STEIERMÄRKISCHE BANKA dioničko društvo, OIB 23057039320, Jadranski trg 3a, 51000 Rijeka zastupanog po punomoćniku Zvonimir Buterin</item>
      <item>EUROPE DISTRIBUTION TRADE d.o.o. za nekretnine i turistička agencija, OIB 08859958196, Porporela - Porporella 2, 52466 Novigrad</item>
    </izvorni_sadrzaj>
    <derivirana_varijabla naziv="DomainObject.Predmet.StrankaListFormatedWithAdressOIB_1">
      <item>Financijska agencija (FINA), OIB 85821130368, GIARDINI 5, 52100 Pula</item>
      <item>CROATIA BANKA, dioničko društvo, OIB 32247795989, Ulica Roberta Frangeša - Mihanovića 9, 10000 Zagreb</item>
      <item>ZAGREBAČKA BANKA DIONIČKO DRUŠTVO, OIB 92963223473, Trg bana Josipa Jelačića 10, 10000 Zagreb</item>
      <item>ERSTE&amp;STEIERMÄRKISCHE BANKA dioničko društvo, OIB 23057039320, Jadranski trg 3a, 51000 Rijeka zastupanog po punomoćniku Zvonimir Buterin</item>
      <item>EUROPE DISTRIBUTION TRADE d.o.o. za nekretnine i turistička agencija, OIB 08859958196, Porporela - Porporella 2, 52466 Novigrad</item>
    </derivirana_varijabla>
  </DomainObject.Predmet.StrankaListFormatedWithAdressOIB>
  <DomainObject.Predmet.StrankaListNazivFormated>
    <izvorni_sadrzaj>
      <item>Financijska agencija (FINA)</item>
      <item>CROATIA BANKA, dioničko društvo</item>
      <item>ZAGREBAČKA BANKA DIONIČKO DRUŠTVO</item>
      <item>ERSTE&amp;STEIERMÄRKISCHE BANKA dioničko društvo</item>
      <item>EUROPE DISTRIBUTION TRADE d.o.o. za nekretnine i turistička agencija</item>
    </izvorni_sadrzaj>
    <derivirana_varijabla naziv="DomainObject.Predmet.StrankaListNazivFormated_1">
      <item>Financijska agencija (FINA)</item>
      <item>CROATIA BANKA, dioničko društvo</item>
      <item>ZAGREBAČKA BANKA DIONIČKO DRUŠTVO</item>
      <item>ERSTE&amp;STEIERMÄRKISCHE BANKA dioničko društvo</item>
      <item>EUROPE DISTRIBUTION TRADE d.o.o. za nekretnine i turistička agencija</item>
    </derivirana_varijabla>
  </DomainObject.Predmet.StrankaListNazivFormated>
  <DomainObject.Predmet.StrankaListNazivFormatedOIB>
    <izvorni_sadrzaj>
      <item>Financijska agencija (FINA), OIB 85821130368</item>
      <item>CROATIA BANKA, dioničko društvo, OIB 32247795989</item>
      <item>ZAGREBAČKA BANKA DIONIČKO DRUŠTVO, OIB 92963223473</item>
      <item>ERSTE&amp;STEIERMÄRKISCHE BANKA dioničko društvo, OIB 23057039320</item>
      <item>EUROPE DISTRIBUTION TRADE d.o.o. za nekretnine i turistička agencija, OIB 08859958196</item>
    </izvorni_sadrzaj>
    <derivirana_varijabla naziv="DomainObject.Predmet.StrankaListNazivFormatedOIB_1">
      <item>Financijska agencija (FINA), OIB 85821130368</item>
      <item>CROATIA BANKA, dioničko društvo, OIB 32247795989</item>
      <item>ZAGREBAČKA BANKA DIONIČKO DRUŠTVO, OIB 92963223473</item>
      <item>ERSTE&amp;STEIERMÄRKISCHE BANKA dioničko društvo, OIB 23057039320</item>
      <item>EUROPE DISTRIBUTION TRADE d.o.o. za nekretnine i turistička agencija, OIB 08859958196</item>
    </derivirana_varijabla>
  </DomainObject.Predmet.StrankaListNazivFormatedOIB>
  <DomainObject.Predmet.ProtuStrankaListFormated>
    <izvorni_sadrzaj>
      <item>ISTRIA GREEN RECYCLING d.o.o., Brtonigla</item>
    </izvorni_sadrzaj>
    <derivirana_varijabla naziv="DomainObject.Predmet.ProtuStrankaListFormated_1">
      <item>ISTRIA GREEN RECYCLING d.o.o., Brtonigla</item>
    </derivirana_varijabla>
  </DomainObject.Predmet.ProtuStrankaListFormated>
  <DomainObject.Predmet.ProtuStrankaListFormatedOIB>
    <izvorni_sadrzaj>
      <item>ISTRIA GREEN RECYCLING d.o.o., Brtonigla, OIB 94752111263</item>
    </izvorni_sadrzaj>
    <derivirana_varijabla naziv="DomainObject.Predmet.ProtuStrankaListFormatedOIB_1">
      <item>ISTRIA GREEN RECYCLING d.o.o., Brtonigla, OIB 94752111263</item>
    </derivirana_varijabla>
  </DomainObject.Predmet.ProtuStrankaListFormatedOIB>
  <DomainObject.Predmet.ProtuStrankaListFormatedWithAdress>
    <izvorni_sadrzaj>
      <item>ISTRIA GREEN RECYCLING d.o.o., Brtonigla, Ulica Ronko - Via Ronco 2 A, 52474 Brtonigla</item>
    </izvorni_sadrzaj>
    <derivirana_varijabla naziv="DomainObject.Predmet.ProtuStrankaListFormatedWithAdress_1">
      <item>ISTRIA GREEN RECYCLING d.o.o., Brtonigla, Ulica Ronko - Via Ronco 2 A, 52474 Brtonigla</item>
    </derivirana_varijabla>
  </DomainObject.Predmet.ProtuStrankaListFormatedWithAdress>
  <DomainObject.Predmet.ProtuStrankaListFormatedWithAdressOIB>
    <izvorni_sadrzaj>
      <item>ISTRIA GREEN RECYCLING d.o.o., Brtonigla, OIB 94752111263, Ulica Ronko - Via Ronco 2 A, 52474 Brtonigla</item>
    </izvorni_sadrzaj>
    <derivirana_varijabla naziv="DomainObject.Predmet.ProtuStrankaListFormatedWithAdressOIB_1">
      <item>ISTRIA GREEN RECYCLING d.o.o., Brtonigla, OIB 94752111263, Ulica Ronko - Via Ronco 2 A, 52474 Brtonigla</item>
    </derivirana_varijabla>
  </DomainObject.Predmet.ProtuStrankaListFormatedWithAdressOIB>
  <DomainObject.Predmet.ProtuStrankaListNazivFormated>
    <izvorni_sadrzaj>
      <item>ISTRIA GREEN RECYCLING d.o.o., Brtonigla</item>
    </izvorni_sadrzaj>
    <derivirana_varijabla naziv="DomainObject.Predmet.ProtuStrankaListNazivFormated_1">
      <item>ISTRIA GREEN RECYCLING d.o.o., Brtonigla</item>
    </derivirana_varijabla>
  </DomainObject.Predmet.ProtuStrankaListNazivFormated>
  <DomainObject.Predmet.ProtuStrankaListNazivFormatedOIB>
    <izvorni_sadrzaj>
      <item>ISTRIA GREEN RECYCLING d.o.o., Brtonigla, OIB 94752111263</item>
    </izvorni_sadrzaj>
    <derivirana_varijabla naziv="DomainObject.Predmet.ProtuStrankaListNazivFormatedOIB_1">
      <item>ISTRIA GREEN RECYCLING d.o.o., Brtonigla, OIB 94752111263</item>
    </derivirana_varijabla>
  </DomainObject.Predmet.ProtuStrankaListNazivFormatedOIB>
  <DomainObject.Predmet.OstaliListFormated>
    <izvorni_sadrzaj>
      <item>Katja Škropeta</item>
      <item>Zvonimir Buterin punomoćnik sudionika u postupku ERSTE&amp;STEIERMÄRKISCHE BANKA dioničko društvo</item>
    </izvorni_sadrzaj>
    <derivirana_varijabla naziv="DomainObject.Predmet.OstaliListFormated_1">
      <item>Katja Škropeta</item>
      <item>Zvonimir Buterin punomoćnik sudionika u postupku ERSTE&amp;STEIERMÄRKISCHE BANKA dioničko društvo</item>
    </derivirana_varijabla>
  </DomainObject.Predmet.OstaliListFormated>
  <DomainObject.Predmet.OstaliListFormatedOIB>
    <izvorni_sadrzaj>
      <item>Katja Škropeta, OIB 90345086312</item>
      <item>Zvonimir Buterin, OIB 19227420622 punomoćnik sudionika u postupku ERSTE&amp;STEIERMÄRKISCHE BANKA dioničko društvo</item>
    </izvorni_sadrzaj>
    <derivirana_varijabla naziv="DomainObject.Predmet.OstaliListFormatedOIB_1">
      <item>Katja Škropeta, OIB 90345086312</item>
      <item>Zvonimir Buterin, OIB 19227420622 punomoćnik sudionika u postupku ERSTE&amp;STEIERMÄRKISCHE BANKA dioničko društvo</item>
    </derivirana_varijabla>
  </DomainObject.Predmet.OstaliListFormatedOIB>
  <DomainObject.Predmet.OstaliListFormatedWithAdress>
    <izvorni_sadrzaj>
      <item>Katja Škropeta, Juricani 18 B, 52470 Juricani</item>
      <item>Zvonimir Buterin, Masarykova ulica 3, 10000 Zagreb punomoćnik sudionika u postupku ERSTE&amp;STEIERMÄRKISCHE BANKA dioničko društvo</item>
    </izvorni_sadrzaj>
    <derivirana_varijabla naziv="DomainObject.Predmet.OstaliListFormatedWithAdress_1">
      <item>Katja Škropeta, Juricani 18 B, 52470 Juricani</item>
      <item>Zvonimir Buterin, Masarykova ulica 3, 10000 Zagreb punomoćnik sudionika u postupku ERSTE&amp;STEIERMÄRKISCHE BANKA dioničko društvo</item>
    </derivirana_varijabla>
  </DomainObject.Predmet.OstaliListFormatedWithAdress>
  <DomainObject.Predmet.OstaliListFormatedWithAdressOIB>
    <izvorni_sadrzaj>
      <item>Katja Škropeta, OIB 90345086312, Juricani 18 B, 52470 Juricani</item>
      <item>Zvonimir Buterin, OIB 19227420622, Masarykova ulica 3, 10000 Zagreb punomoćnik sudionika u postupku ERSTE&amp;STEIERMÄRKISCHE BANKA dioničko društvo</item>
    </izvorni_sadrzaj>
    <derivirana_varijabla naziv="DomainObject.Predmet.OstaliListFormatedWithAdressOIB_1">
      <item>Katja Škropeta, OIB 90345086312, Juricani 18 B, 52470 Juricani</item>
      <item>Zvonimir Buterin, OIB 19227420622, Masarykova ulica 3, 10000 Zagreb punomoćnik sudionika u postupku ERSTE&amp;STEIERMÄRKISCHE BANKA dioničko društvo</item>
    </derivirana_varijabla>
  </DomainObject.Predmet.OstaliListFormatedWithAdressOIB>
  <DomainObject.Predmet.OstaliListNazivFormated>
    <izvorni_sadrzaj>
      <item>Katja Škropeta</item>
      <item>Zvonimir Buterin</item>
    </izvorni_sadrzaj>
    <derivirana_varijabla naziv="DomainObject.Predmet.OstaliListNazivFormated_1">
      <item>Katja Škropeta</item>
      <item>Zvonimir Buterin</item>
    </derivirana_varijabla>
  </DomainObject.Predmet.OstaliListNazivFormated>
  <DomainObject.Predmet.OstaliListNazivFormatedOIB>
    <izvorni_sadrzaj>
      <item>Katja Škropeta, OIB 90345086312</item>
      <item>Zvonimir Buterin, OIB 19227420622</item>
    </izvorni_sadrzaj>
    <derivirana_varijabla naziv="DomainObject.Predmet.OstaliListNazivFormatedOIB_1">
      <item>Katja Škropeta, OIB 90345086312</item>
      <item>Zvonimir Buterin, OIB 19227420622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travnja 2025.</izvorni_sadrzaj>
    <derivirana_varijabla naziv="DomainObject.Datum_1">30. travnja 2025.</derivirana_varijabla>
  </DomainObject.Datum>
  <DomainObject.PoslovniBrojDokumenta>
    <izvorni_sadrzaj>St-84/2024-63</izvorni_sadrzaj>
    <derivirana_varijabla naziv="DomainObject.PoslovniBrojDokumenta_1">St-84/2024-63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ISTRIA GREEN RECYCLING d.o.o., Brtonigla</izvorni_sadrzaj>
    <derivirana_varijabla naziv="DomainObject.Predmet.ProtustrankaIDrugi_1">ISTRIA GREEN RECYCLING d.o.o., Brtonigla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ISTRIA GREEN RECYCLING d.o.o., Brtonigla, OIB 94752111263, Ulica Ronko - Via Ronco 2 A, 52474 Brtonigla</izvorni_sadrzaj>
    <derivirana_varijabla naziv="DomainObject.Predmet.ProtustrankaIDrugiAdressOIB_1">ISTRIA GREEN RECYCLING d.o.o., Brtonigla, OIB 94752111263, Ulica Ronko - Via Ronco 2 A,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ISTRIA GREEN RECYCLING d.o.o., Brtonigla</item>
      <item>Financijska agencija (FINA)</item>
      <item>Katja Škropeta</item>
      <item>CROATIA BANKA, dioničko društvo</item>
      <item>ZAGREBAČKA BANKA DIONIČKO DRUŠTVO</item>
      <item>ERSTE&amp;STEIERMÄRKISCHE BANKA dioničko društvo</item>
      <item>Zvonimir Buterin</item>
      <item>EUROPE DISTRIBUTION TRADE d.o.o. za nekretnine i turistička agencija</item>
    </izvorni_sadrzaj>
    <derivirana_varijabla naziv="DomainObject.Predmet.SudioniciListNaziv_1">
      <item>ISTRIA GREEN RECYCLING d.o.o., Brtonigla</item>
      <item>Financijska agencija (FINA)</item>
      <item>Katja Škropeta</item>
      <item>CROATIA BANKA, dioničko društvo</item>
      <item>ZAGREBAČKA BANKA DIONIČKO DRUŠTVO</item>
      <item>ERSTE&amp;STEIERMÄRKISCHE BANKA dioničko društvo</item>
      <item>Zvonimir Buterin</item>
      <item>EUROPE DISTRIBUTION TRADE d.o.o. za nekretnine i turistička agencija</item>
    </derivirana_varijabla>
  </DomainObject.Predmet.SudioniciListNaziv>
  <DomainObject.Predmet.SudioniciListAdressOIB>
    <izvorni_sadrzaj>
      <item>ISTRIA GREEN RECYCLING d.o.o., Brtonigla, OIB 94752111263, Ulica Ronko - Via Ronco 2 A,52474 Brtonigla</item>
      <item>Financijska agencija (FINA), OIB 85821130368, GIARDINI 5,52100 Pula</item>
      <item>Katja Škropeta, OIB 90345086312, Juricani 18 B,52470 Juricani</item>
      <item>CROATIA BANKA, dioničko društvo, OIB 32247795989, Ulica Roberta Frangeša - Mihanovića 9,10000 Zagreb</item>
      <item>ZAGREBAČKA BANKA DIONIČKO DRUŠTVO, OIB 92963223473, Trg bana Josipa Jelačića 10,10000 Zagreb</item>
      <item>ERSTE&amp;STEIERMÄRKISCHE BANKA dioničko društvo, OIB 23057039320, Jadranski trg 3a,51000 Rijeka</item>
      <item>Zvonimir Buterin, OIB 19227420622, Masarykova ulica 3,10000 Zagreb</item>
      <item>EUROPE DISTRIBUTION TRADE d.o.o. za nekretnine i turistička agencija, OIB 08859958196, Porporela - Porporella 2,52466 Novigrad</item>
    </izvorni_sadrzaj>
    <derivirana_varijabla naziv="DomainObject.Predmet.SudioniciListAdressOIB_1">
      <item>ISTRIA GREEN RECYCLING d.o.o., Brtonigla, OIB 94752111263, Ulica Ronko - Via Ronco 2 A,52474 Brtonigla</item>
      <item>Financijska agencija (FINA), OIB 85821130368, GIARDINI 5,52100 Pula</item>
      <item>Katja Škropeta, OIB 90345086312, Juricani 18 B,52470 Juricani</item>
      <item>CROATIA BANKA, dioničko društvo, OIB 32247795989, Ulica Roberta Frangeša - Mihanovića 9,10000 Zagreb</item>
      <item>ZAGREBAČKA BANKA DIONIČKO DRUŠTVO, OIB 92963223473, Trg bana Josipa Jelačića 10,10000 Zagreb</item>
      <item>ERSTE&amp;STEIERMÄRKISCHE BANKA dioničko društvo, OIB 23057039320, Jadranski trg 3a,51000 Rijeka</item>
      <item>Zvonimir Buterin, OIB 19227420622, Masarykova ulica 3,10000 Zagreb</item>
      <item>EUROPE DISTRIBUTION TRADE d.o.o. za nekretnine i turistička agencija, OIB 08859958196, Porporela - Porporella 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94752111263</item>
      <item>, OIB 85821130368</item>
      <item>, OIB 90345086312</item>
      <item>, OIB 32247795989</item>
      <item>, OIB 92963223473</item>
      <item>, OIB 23057039320</item>
      <item>, OIB 19227420622</item>
      <item>, OIB 08859958196</item>
    </izvorni_sadrzaj>
    <derivirana_varijabla naziv="DomainObject.Predmet.SudioniciListNazivOIB_1">
      <item>, OIB 94752111263</item>
      <item>, OIB 85821130368</item>
      <item>, OIB 90345086312</item>
      <item>, OIB 32247795989</item>
      <item>, OIB 92963223473</item>
      <item>, OIB 23057039320</item>
      <item>, OIB 19227420622</item>
      <item>, OIB 08859958196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5, 10000 Zagreb</item>
    </izvorni_sadrzaj>
    <derivirana_varijabla naziv="DomainObject.Predmet.StecajniUpraviteljiListAddressOIB_1">
      <item>Goran Brozović, OIB 39833571469, Pavlenski put 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2024.</izvorni_sadrzaj>
    <derivirana_varijabla naziv="DomainObject.Predmet.DatumPocetkaProcesa_1">26.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336</properties:Words>
  <properties:Characters>1804</properties:Characters>
  <properties:Lines>90</properties:Lines>
  <properties:Paragraphs>29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2025-04-09T10:15:00Z</dcterms:created>
  <dc:creator>Jasmina Matika</dc:creator>
  <dc:description/>
  <cp:keywords/>
  <cp:lastModifiedBy>Jasmina Matika</cp:lastModifiedBy>
  <dcterms:modified xmlns:xsi="http://www.w3.org/2001/XMLSchema-instance" xsi:type="dcterms:W3CDTF">2025-04-30T12:13:00Z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St-84/2024-63 / Zapisnik - Ročište za diobu kupovnine (St-84-24 - ZAPISNIK - ROČIŠTE ZA DIOBU KUPOVNINE - 30-4-25.docx)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